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49" w:rsidRPr="000B4984" w:rsidRDefault="00ED3649" w:rsidP="000B4984">
      <w:pPr>
        <w:pStyle w:val="NormalnyWeb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B4984">
        <w:rPr>
          <w:rFonts w:asciiTheme="minorHAnsi" w:hAnsiTheme="minorHAnsi" w:cstheme="minorHAnsi"/>
          <w:sz w:val="22"/>
          <w:szCs w:val="22"/>
        </w:rPr>
        <w:t>Na podstawie przepisów Rozporządzenia Parlamentu Europejskiego i Rady (UE) 2016/679 z dnia 27 kwietnia 2</w:t>
      </w:r>
      <w:bookmarkStart w:id="0" w:name="_GoBack"/>
      <w:bookmarkEnd w:id="0"/>
      <w:r w:rsidRPr="000B4984">
        <w:rPr>
          <w:rFonts w:asciiTheme="minorHAnsi" w:hAnsiTheme="minorHAnsi" w:cstheme="minorHAnsi"/>
          <w:sz w:val="22"/>
          <w:szCs w:val="22"/>
        </w:rPr>
        <w:t>016r. w sprawie ochrony osób fizycznych w związku z przetwarzaniem danych osobowych i w sprawie swobodnego przepływu takich danych oraz uchylenia dyrektywy 95/46/WE, informujemy że:</w:t>
      </w:r>
    </w:p>
    <w:p w:rsidR="00ED3649" w:rsidRPr="001B1C11" w:rsidRDefault="00741CBB" w:rsidP="001B1C11">
      <w:pPr>
        <w:pStyle w:val="NormalnyWeb"/>
        <w:numPr>
          <w:ilvl w:val="0"/>
          <w:numId w:val="4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14"/>
        </w:rPr>
      </w:pPr>
      <w:r w:rsidRPr="000B4984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Pr="000C531B">
        <w:rPr>
          <w:rFonts w:asciiTheme="minorHAnsi" w:hAnsiTheme="minorHAnsi" w:cstheme="minorHAnsi"/>
          <w:sz w:val="22"/>
          <w:szCs w:val="22"/>
        </w:rPr>
        <w:t xml:space="preserve">Państwa Danych Osobowych jest </w:t>
      </w:r>
      <w:bookmarkStart w:id="1" w:name="_Hlk509988998"/>
      <w:r w:rsidR="00312B80" w:rsidRPr="00312B80">
        <w:rPr>
          <w:rFonts w:asciiTheme="minorHAnsi" w:hAnsiTheme="minorHAnsi" w:cstheme="minorHAnsi"/>
          <w:b/>
          <w:sz w:val="22"/>
          <w:szCs w:val="22"/>
        </w:rPr>
        <w:t>Zespół Lecznictwa Ambulatoryjnego Sp. z o.o. z siedzibą przy ul. Staszica 9, 55-080 Kąty Wrocławskie</w:t>
      </w:r>
      <w:r w:rsidRPr="000C531B">
        <w:rPr>
          <w:rFonts w:asciiTheme="minorHAnsi" w:hAnsiTheme="minorHAnsi" w:cstheme="minorHAnsi"/>
          <w:sz w:val="22"/>
          <w:szCs w:val="22"/>
        </w:rPr>
        <w:t xml:space="preserve">, </w:t>
      </w:r>
      <w:bookmarkEnd w:id="1"/>
      <w:r w:rsidRPr="000C531B">
        <w:rPr>
          <w:rFonts w:asciiTheme="minorHAnsi" w:hAnsiTheme="minorHAnsi" w:cstheme="minorHAnsi"/>
          <w:sz w:val="22"/>
          <w:szCs w:val="22"/>
        </w:rPr>
        <w:t xml:space="preserve">zwane dalej Spółką lub Administratorem. Dane kontaktowe: </w:t>
      </w:r>
      <w:r w:rsidR="001B1C11" w:rsidRPr="001B1C11">
        <w:rPr>
          <w:rFonts w:asciiTheme="minorHAnsi" w:hAnsiTheme="minorHAnsi" w:cstheme="minorHAnsi"/>
          <w:sz w:val="22"/>
          <w:szCs w:val="22"/>
        </w:rPr>
        <w:t xml:space="preserve">Telefon: (71) 3167929, Fax: (71) 3167929, E-mail: </w:t>
      </w:r>
      <w:hyperlink r:id="rId8" w:history="1">
        <w:r w:rsidR="001B1C11" w:rsidRPr="009C1513">
          <w:rPr>
            <w:rStyle w:val="Hipercze"/>
            <w:rFonts w:asciiTheme="minorHAnsi" w:hAnsiTheme="minorHAnsi" w:cstheme="minorHAnsi"/>
            <w:sz w:val="22"/>
            <w:szCs w:val="22"/>
          </w:rPr>
          <w:t>zla@przychodnia-katywroclawskie.pl</w:t>
        </w:r>
      </w:hyperlink>
      <w:r w:rsidR="001B1C11">
        <w:rPr>
          <w:rFonts w:asciiTheme="minorHAnsi" w:hAnsiTheme="minorHAnsi" w:cstheme="minorHAnsi"/>
          <w:sz w:val="22"/>
          <w:szCs w:val="14"/>
        </w:rPr>
        <w:t xml:space="preserve"> </w:t>
      </w:r>
      <w:r w:rsidRPr="001B1C11">
        <w:rPr>
          <w:rFonts w:asciiTheme="minorHAnsi" w:hAnsiTheme="minorHAnsi" w:cstheme="minorHAnsi"/>
          <w:sz w:val="22"/>
          <w:szCs w:val="22"/>
        </w:rPr>
        <w:t>.</w:t>
      </w:r>
    </w:p>
    <w:p w:rsidR="006523AF" w:rsidRPr="00741CBB" w:rsidRDefault="006523AF" w:rsidP="006523AF">
      <w:pPr>
        <w:pStyle w:val="NormalnyWeb"/>
        <w:numPr>
          <w:ilvl w:val="0"/>
          <w:numId w:val="4"/>
        </w:numPr>
        <w:spacing w:before="60" w:beforeAutospacing="0" w:after="0" w:afterAutospacing="0" w:line="200" w:lineRule="atLeast"/>
        <w:jc w:val="both"/>
        <w:rPr>
          <w:rFonts w:asciiTheme="minorHAnsi" w:hAnsiTheme="minorHAnsi" w:cstheme="minorHAnsi"/>
          <w:sz w:val="22"/>
          <w:szCs w:val="14"/>
        </w:rPr>
      </w:pPr>
      <w:r>
        <w:rPr>
          <w:rFonts w:asciiTheme="minorHAnsi" w:hAnsiTheme="minorHAnsi" w:cstheme="minorHAnsi"/>
          <w:sz w:val="22"/>
          <w:szCs w:val="14"/>
        </w:rPr>
        <w:t xml:space="preserve">Podstawą przetwarzania danych osobowych jest umowa zawarta z osoba, której dane dotyczą oraz obowiązki ciążące na </w:t>
      </w:r>
      <w:r w:rsidRPr="00741CBB">
        <w:rPr>
          <w:rFonts w:asciiTheme="minorHAnsi" w:hAnsiTheme="minorHAnsi" w:cstheme="minorHAnsi"/>
          <w:sz w:val="22"/>
          <w:szCs w:val="14"/>
        </w:rPr>
        <w:t>Administratorze wynikające z obowiązujących przepisów prawa. Dane osobowe będą przetwarzane wyłącznie w celu:</w:t>
      </w:r>
    </w:p>
    <w:p w:rsidR="006523AF" w:rsidRPr="00741CBB" w:rsidRDefault="00CD687B" w:rsidP="006523AF">
      <w:pPr>
        <w:pStyle w:val="NormalnyWeb"/>
        <w:numPr>
          <w:ilvl w:val="1"/>
          <w:numId w:val="4"/>
        </w:numPr>
        <w:spacing w:before="60" w:beforeAutospacing="0" w:after="0" w:afterAutospacing="0" w:line="200" w:lineRule="atLeast"/>
        <w:jc w:val="both"/>
        <w:rPr>
          <w:rFonts w:asciiTheme="minorHAnsi" w:hAnsiTheme="minorHAnsi" w:cstheme="minorHAnsi"/>
          <w:sz w:val="22"/>
          <w:szCs w:val="14"/>
        </w:rPr>
      </w:pPr>
      <w:r w:rsidRPr="00741CBB">
        <w:rPr>
          <w:rFonts w:asciiTheme="minorHAnsi" w:hAnsiTheme="minorHAnsi" w:cstheme="minorHAnsi"/>
          <w:sz w:val="22"/>
          <w:szCs w:val="14"/>
        </w:rPr>
        <w:t>r</w:t>
      </w:r>
      <w:r w:rsidR="006523AF" w:rsidRPr="00741CBB">
        <w:rPr>
          <w:rFonts w:asciiTheme="minorHAnsi" w:hAnsiTheme="minorHAnsi" w:cstheme="minorHAnsi"/>
          <w:sz w:val="22"/>
          <w:szCs w:val="14"/>
        </w:rPr>
        <w:t xml:space="preserve">ealizacji przedmiotu </w:t>
      </w:r>
      <w:r w:rsidRPr="00741CBB">
        <w:rPr>
          <w:rFonts w:asciiTheme="minorHAnsi" w:hAnsiTheme="minorHAnsi" w:cstheme="minorHAnsi"/>
          <w:sz w:val="22"/>
          <w:szCs w:val="14"/>
        </w:rPr>
        <w:t>umowy zawartej pomiędzy Administratorem a osobą, której dane dotyczą</w:t>
      </w:r>
      <w:r w:rsidR="00575A0B" w:rsidRPr="00741CBB">
        <w:rPr>
          <w:rFonts w:asciiTheme="minorHAnsi" w:hAnsiTheme="minorHAnsi" w:cstheme="minorHAnsi"/>
          <w:sz w:val="22"/>
          <w:szCs w:val="14"/>
        </w:rPr>
        <w:t>,</w:t>
      </w:r>
    </w:p>
    <w:p w:rsidR="006523AF" w:rsidRPr="00741CBB" w:rsidRDefault="006523AF" w:rsidP="006523AF">
      <w:pPr>
        <w:pStyle w:val="NormalnyWeb"/>
        <w:numPr>
          <w:ilvl w:val="1"/>
          <w:numId w:val="4"/>
        </w:numPr>
        <w:spacing w:before="60" w:beforeAutospacing="0" w:after="0" w:afterAutospacing="0" w:line="200" w:lineRule="atLeast"/>
        <w:jc w:val="both"/>
        <w:rPr>
          <w:rFonts w:asciiTheme="minorHAnsi" w:hAnsiTheme="minorHAnsi" w:cstheme="minorHAnsi"/>
          <w:sz w:val="22"/>
          <w:szCs w:val="14"/>
        </w:rPr>
      </w:pPr>
      <w:r w:rsidRPr="00741CBB">
        <w:rPr>
          <w:rFonts w:asciiTheme="minorHAnsi" w:hAnsiTheme="minorHAnsi" w:cstheme="minorHAnsi"/>
          <w:sz w:val="22"/>
          <w:szCs w:val="14"/>
        </w:rPr>
        <w:t xml:space="preserve">gwarancji mających zastosowanie do przedmiotu umowy, </w:t>
      </w:r>
    </w:p>
    <w:p w:rsidR="006523AF" w:rsidRPr="00741CBB" w:rsidRDefault="006523AF" w:rsidP="006523AF">
      <w:pPr>
        <w:pStyle w:val="NormalnyWeb"/>
        <w:numPr>
          <w:ilvl w:val="1"/>
          <w:numId w:val="4"/>
        </w:numPr>
        <w:spacing w:before="60" w:beforeAutospacing="0" w:after="0" w:afterAutospacing="0" w:line="200" w:lineRule="atLeast"/>
        <w:jc w:val="both"/>
        <w:rPr>
          <w:rFonts w:asciiTheme="minorHAnsi" w:hAnsiTheme="minorHAnsi" w:cstheme="minorHAnsi"/>
          <w:sz w:val="22"/>
          <w:szCs w:val="14"/>
        </w:rPr>
      </w:pPr>
      <w:r w:rsidRPr="00741CBB">
        <w:rPr>
          <w:rFonts w:asciiTheme="minorHAnsi" w:hAnsiTheme="minorHAnsi" w:cstheme="minorHAnsi"/>
          <w:sz w:val="22"/>
          <w:szCs w:val="14"/>
        </w:rPr>
        <w:t>ochrony interesów osoby, której dane dotyczą i/lub Administratora w przypadku wystąpienia roszczeń związanych z realizowaną umową,</w:t>
      </w:r>
    </w:p>
    <w:p w:rsidR="00575A0B" w:rsidRPr="00741CBB" w:rsidRDefault="00575A0B" w:rsidP="00575A0B">
      <w:pPr>
        <w:pStyle w:val="NormalnyWeb"/>
        <w:numPr>
          <w:ilvl w:val="1"/>
          <w:numId w:val="4"/>
        </w:numPr>
        <w:spacing w:before="60" w:beforeAutospacing="0" w:after="0" w:afterAutospacing="0" w:line="200" w:lineRule="atLeast"/>
        <w:jc w:val="both"/>
        <w:rPr>
          <w:rFonts w:asciiTheme="minorHAnsi" w:hAnsiTheme="minorHAnsi" w:cstheme="minorHAnsi"/>
          <w:sz w:val="22"/>
          <w:szCs w:val="14"/>
        </w:rPr>
      </w:pPr>
      <w:r w:rsidRPr="00741CBB">
        <w:rPr>
          <w:rFonts w:asciiTheme="minorHAnsi" w:hAnsiTheme="minorHAnsi" w:cstheme="minorHAnsi"/>
          <w:sz w:val="22"/>
          <w:szCs w:val="14"/>
        </w:rPr>
        <w:t>kontaktów handlowych w sprawie przyszłych potencjalnych umów /zleceń,</w:t>
      </w:r>
    </w:p>
    <w:p w:rsidR="006523AF" w:rsidRPr="00741CBB" w:rsidRDefault="006523AF" w:rsidP="006523AF">
      <w:pPr>
        <w:pStyle w:val="NormalnyWeb"/>
        <w:numPr>
          <w:ilvl w:val="1"/>
          <w:numId w:val="4"/>
        </w:numPr>
        <w:spacing w:before="60" w:beforeAutospacing="0" w:after="0" w:afterAutospacing="0" w:line="200" w:lineRule="atLeast"/>
        <w:jc w:val="both"/>
        <w:rPr>
          <w:rFonts w:asciiTheme="minorHAnsi" w:hAnsiTheme="minorHAnsi" w:cstheme="minorHAnsi"/>
          <w:sz w:val="22"/>
          <w:szCs w:val="14"/>
        </w:rPr>
      </w:pPr>
      <w:r w:rsidRPr="00741CBB">
        <w:rPr>
          <w:rFonts w:asciiTheme="minorHAnsi" w:hAnsiTheme="minorHAnsi" w:cstheme="minorHAnsi"/>
          <w:sz w:val="22"/>
          <w:szCs w:val="14"/>
        </w:rPr>
        <w:t>zapewnienia zgodności Administratora Danych Osobowych z mającymi zastosowanie przepisami finansowo-księgowo-podatkowymi.</w:t>
      </w:r>
    </w:p>
    <w:p w:rsidR="00A43941" w:rsidRPr="00741CBB" w:rsidRDefault="005276DA" w:rsidP="00E215B9">
      <w:pPr>
        <w:pStyle w:val="NormalnyWeb"/>
        <w:numPr>
          <w:ilvl w:val="0"/>
          <w:numId w:val="4"/>
        </w:numPr>
        <w:spacing w:before="120" w:beforeAutospacing="0" w:after="0" w:afterAutospacing="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41CBB">
        <w:rPr>
          <w:rFonts w:asciiTheme="minorHAnsi" w:hAnsiTheme="minorHAnsi" w:cstheme="minorHAnsi"/>
          <w:sz w:val="22"/>
          <w:szCs w:val="14"/>
        </w:rPr>
        <w:t xml:space="preserve">Dane osobowe będą udostępniane wyłącznie uprawnionym pracownikom </w:t>
      </w:r>
      <w:r w:rsidR="00D464CB" w:rsidRPr="00741CBB">
        <w:rPr>
          <w:rFonts w:asciiTheme="minorHAnsi" w:hAnsiTheme="minorHAnsi" w:cstheme="minorHAnsi"/>
          <w:sz w:val="22"/>
          <w:szCs w:val="14"/>
        </w:rPr>
        <w:t xml:space="preserve">i współpracownikom </w:t>
      </w:r>
      <w:r w:rsidRPr="00741CBB">
        <w:rPr>
          <w:rFonts w:asciiTheme="minorHAnsi" w:hAnsiTheme="minorHAnsi" w:cstheme="minorHAnsi"/>
          <w:sz w:val="22"/>
          <w:szCs w:val="14"/>
        </w:rPr>
        <w:t xml:space="preserve">Administratora. </w:t>
      </w:r>
      <w:r w:rsidR="00BD5EC1" w:rsidRPr="00741CBB">
        <w:rPr>
          <w:rFonts w:asciiTheme="minorHAnsi" w:hAnsiTheme="minorHAnsi" w:cstheme="minorHAnsi"/>
          <w:sz w:val="22"/>
          <w:szCs w:val="22"/>
        </w:rPr>
        <w:t>W</w:t>
      </w:r>
      <w:r w:rsidR="00646A1A" w:rsidRPr="00741CBB">
        <w:rPr>
          <w:rFonts w:asciiTheme="minorHAnsi" w:hAnsiTheme="minorHAnsi" w:cstheme="minorHAnsi"/>
          <w:sz w:val="22"/>
          <w:szCs w:val="22"/>
        </w:rPr>
        <w:t> </w:t>
      </w:r>
      <w:r w:rsidR="003274DC" w:rsidRPr="00741CBB">
        <w:rPr>
          <w:rFonts w:asciiTheme="minorHAnsi" w:hAnsiTheme="minorHAnsi" w:cstheme="minorHAnsi"/>
          <w:sz w:val="22"/>
          <w:szCs w:val="22"/>
        </w:rPr>
        <w:t>zakresie całego procesu przetwarzania powierzonych danych zostały wdrożone i są stosowane zabezpieczenia</w:t>
      </w:r>
      <w:r w:rsidR="00810516" w:rsidRPr="00741CBB">
        <w:rPr>
          <w:rFonts w:asciiTheme="minorHAnsi" w:hAnsiTheme="minorHAnsi" w:cstheme="minorHAnsi"/>
          <w:sz w:val="22"/>
          <w:szCs w:val="22"/>
        </w:rPr>
        <w:t xml:space="preserve"> zapewniając</w:t>
      </w:r>
      <w:r w:rsidR="00FE0E59" w:rsidRPr="00741CBB">
        <w:rPr>
          <w:rFonts w:asciiTheme="minorHAnsi" w:hAnsiTheme="minorHAnsi" w:cstheme="minorHAnsi"/>
          <w:sz w:val="22"/>
          <w:szCs w:val="22"/>
        </w:rPr>
        <w:t>e</w:t>
      </w:r>
      <w:r w:rsidR="00810516" w:rsidRPr="00741CBB">
        <w:rPr>
          <w:rFonts w:asciiTheme="minorHAnsi" w:hAnsiTheme="minorHAnsi" w:cstheme="minorHAnsi"/>
          <w:sz w:val="22"/>
          <w:szCs w:val="22"/>
        </w:rPr>
        <w:t xml:space="preserve"> odpowiedni poziom bezpieczeństwa tych danych.</w:t>
      </w:r>
      <w:r w:rsidR="00263F9F" w:rsidRPr="00741C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76DA" w:rsidRPr="00741CBB" w:rsidRDefault="005276DA" w:rsidP="005276DA">
      <w:pPr>
        <w:pStyle w:val="NormalnyWeb"/>
        <w:numPr>
          <w:ilvl w:val="0"/>
          <w:numId w:val="4"/>
        </w:numPr>
        <w:spacing w:before="60" w:beforeAutospacing="0" w:after="0" w:afterAutospacing="0" w:line="200" w:lineRule="atLeast"/>
        <w:jc w:val="both"/>
        <w:rPr>
          <w:rFonts w:asciiTheme="minorHAnsi" w:hAnsiTheme="minorHAnsi" w:cstheme="minorHAnsi"/>
          <w:sz w:val="22"/>
          <w:szCs w:val="14"/>
        </w:rPr>
      </w:pPr>
      <w:r w:rsidRPr="00741CBB">
        <w:rPr>
          <w:rFonts w:asciiTheme="minorHAnsi" w:hAnsiTheme="minorHAnsi" w:cstheme="minorHAnsi"/>
          <w:sz w:val="22"/>
          <w:szCs w:val="14"/>
        </w:rPr>
        <w:t xml:space="preserve">Dane osobowe będą przetwarzane przez nas do czasu upłynięcia ważności udzielonych gwarancji lub do czasu wygaśnięcia obowiązków wynikających z mających zastosowanie przepisów prawa (zastosowanie ma dłuższy z okresów czasu). </w:t>
      </w:r>
    </w:p>
    <w:p w:rsidR="00A43941" w:rsidRPr="00741CBB" w:rsidRDefault="00263F9F" w:rsidP="00741CBB">
      <w:pPr>
        <w:pStyle w:val="NormalnyWeb"/>
        <w:numPr>
          <w:ilvl w:val="0"/>
          <w:numId w:val="4"/>
        </w:numPr>
        <w:spacing w:before="120" w:beforeAutospacing="0" w:after="0" w:afterAutospacing="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41CBB">
        <w:rPr>
          <w:rFonts w:asciiTheme="minorHAnsi" w:hAnsiTheme="minorHAnsi" w:cstheme="minorHAnsi"/>
          <w:sz w:val="22"/>
          <w:szCs w:val="22"/>
        </w:rPr>
        <w:t xml:space="preserve">Dane </w:t>
      </w:r>
      <w:r w:rsidR="00A43941" w:rsidRPr="00741CBB">
        <w:rPr>
          <w:rFonts w:asciiTheme="minorHAnsi" w:hAnsiTheme="minorHAnsi" w:cstheme="minorHAnsi"/>
          <w:sz w:val="22"/>
          <w:szCs w:val="22"/>
        </w:rPr>
        <w:t>osobowe będą udostępniane zewnętrznym usługodawcom, z których usług korzystamy lub z którymi współpracujemy, takim jak firmy wspierające nas w zakresie naliczania prowadzenia spraw księgowo-podatkowych oraz</w:t>
      </w:r>
      <w:r w:rsidR="00741CBB" w:rsidRPr="00741CBB">
        <w:rPr>
          <w:rFonts w:asciiTheme="minorHAnsi" w:hAnsiTheme="minorHAnsi" w:cstheme="minorHAnsi"/>
          <w:sz w:val="22"/>
          <w:szCs w:val="22"/>
        </w:rPr>
        <w:t xml:space="preserve"> zapewniające</w:t>
      </w:r>
      <w:r w:rsidR="00A43941" w:rsidRPr="00741CBB">
        <w:rPr>
          <w:rFonts w:asciiTheme="minorHAnsi" w:hAnsiTheme="minorHAnsi" w:cstheme="minorHAnsi"/>
          <w:sz w:val="22"/>
          <w:szCs w:val="22"/>
        </w:rPr>
        <w:t xml:space="preserve"> wsparci</w:t>
      </w:r>
      <w:r w:rsidR="00741CBB" w:rsidRPr="00741CBB">
        <w:rPr>
          <w:rFonts w:asciiTheme="minorHAnsi" w:hAnsiTheme="minorHAnsi" w:cstheme="minorHAnsi"/>
          <w:sz w:val="22"/>
          <w:szCs w:val="22"/>
        </w:rPr>
        <w:t>e</w:t>
      </w:r>
      <w:r w:rsidR="00A43941" w:rsidRPr="00741CBB">
        <w:rPr>
          <w:rFonts w:asciiTheme="minorHAnsi" w:hAnsiTheme="minorHAnsi" w:cstheme="minorHAnsi"/>
          <w:sz w:val="22"/>
          <w:szCs w:val="22"/>
        </w:rPr>
        <w:t xml:space="preserve"> IT. Odbiorcy danych otrzymają ograniczony dostęp do Danych Osobowych w zakresie i na uzasadnionych podstawach niezbędnych do realizacji usług, na potrzeby których z nimi współpracujemy. Odbiorcy danych na mocy przepisów prawa oraz podpisanej umowy są zobowiązani do zapewnienia odpowiedniego bezpieczeństwa przekazywanych im danych osobowych </w:t>
      </w:r>
    </w:p>
    <w:p w:rsidR="00ED3649" w:rsidRPr="00741CBB" w:rsidRDefault="00ED3649" w:rsidP="00810516">
      <w:pPr>
        <w:pStyle w:val="NormalnyWeb"/>
        <w:numPr>
          <w:ilvl w:val="0"/>
          <w:numId w:val="4"/>
        </w:numPr>
        <w:spacing w:before="120" w:beforeAutospacing="0" w:after="0" w:afterAutospacing="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41CBB">
        <w:rPr>
          <w:rFonts w:asciiTheme="minorHAnsi" w:hAnsiTheme="minorHAnsi" w:cstheme="minorHAnsi"/>
          <w:sz w:val="22"/>
          <w:szCs w:val="22"/>
        </w:rPr>
        <w:t xml:space="preserve">Informujemy, że w związku z faktem przetwarzania przez nas danych osobowych </w:t>
      </w:r>
      <w:r w:rsidR="00F3644A" w:rsidRPr="00741CBB">
        <w:rPr>
          <w:rFonts w:asciiTheme="minorHAnsi" w:hAnsiTheme="minorHAnsi" w:cstheme="minorHAnsi"/>
          <w:sz w:val="22"/>
          <w:szCs w:val="22"/>
        </w:rPr>
        <w:t xml:space="preserve">osobom, których dane dotyczą </w:t>
      </w:r>
      <w:r w:rsidRPr="00741CBB">
        <w:rPr>
          <w:rFonts w:asciiTheme="minorHAnsi" w:hAnsiTheme="minorHAnsi" w:cstheme="minorHAnsi"/>
          <w:sz w:val="22"/>
          <w:szCs w:val="22"/>
        </w:rPr>
        <w:t>przysługują, na każdym etapie przetwarzania danych, następujące prawa:</w:t>
      </w:r>
    </w:p>
    <w:p w:rsidR="00ED3649" w:rsidRPr="00741CBB" w:rsidRDefault="00ED3649" w:rsidP="005626B7">
      <w:pPr>
        <w:pStyle w:val="NormalnyWeb"/>
        <w:numPr>
          <w:ilvl w:val="0"/>
          <w:numId w:val="2"/>
        </w:numPr>
        <w:spacing w:before="120" w:beforeAutospacing="0" w:after="0" w:afterAutospacing="0" w:line="240" w:lineRule="atLeast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41CBB">
        <w:rPr>
          <w:rFonts w:asciiTheme="minorHAnsi" w:hAnsiTheme="minorHAnsi" w:cstheme="minorHAnsi"/>
          <w:sz w:val="22"/>
          <w:szCs w:val="22"/>
        </w:rPr>
        <w:t>prawo dostępu do danych oraz informacji dotyczących celu i zakresu ich przetwarzania</w:t>
      </w:r>
    </w:p>
    <w:p w:rsidR="00ED3649" w:rsidRPr="00741CBB" w:rsidRDefault="00ED3649" w:rsidP="005626B7">
      <w:pPr>
        <w:pStyle w:val="NormalnyWeb"/>
        <w:numPr>
          <w:ilvl w:val="0"/>
          <w:numId w:val="2"/>
        </w:numPr>
        <w:spacing w:before="120" w:beforeAutospacing="0" w:after="0" w:afterAutospacing="0" w:line="240" w:lineRule="atLeast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41CBB">
        <w:rPr>
          <w:rFonts w:asciiTheme="minorHAnsi" w:hAnsiTheme="minorHAnsi" w:cstheme="minorHAnsi"/>
          <w:sz w:val="22"/>
          <w:szCs w:val="22"/>
        </w:rPr>
        <w:t>prawo do sprostowania danych</w:t>
      </w:r>
      <w:r w:rsidR="00646A1A" w:rsidRPr="00741CBB">
        <w:rPr>
          <w:rFonts w:asciiTheme="minorHAnsi" w:hAnsiTheme="minorHAnsi" w:cstheme="minorHAnsi"/>
          <w:sz w:val="22"/>
          <w:szCs w:val="22"/>
        </w:rPr>
        <w:t>, ograniczenia ich przetwarzania oraz do ich przenoszenia</w:t>
      </w:r>
    </w:p>
    <w:p w:rsidR="00ED3649" w:rsidRPr="000B4984" w:rsidRDefault="00ED3649" w:rsidP="005626B7">
      <w:pPr>
        <w:pStyle w:val="NormalnyWeb"/>
        <w:numPr>
          <w:ilvl w:val="0"/>
          <w:numId w:val="2"/>
        </w:numPr>
        <w:spacing w:before="120" w:beforeAutospacing="0" w:after="0" w:afterAutospacing="0" w:line="240" w:lineRule="atLeast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41CBB">
        <w:rPr>
          <w:rFonts w:asciiTheme="minorHAnsi" w:hAnsiTheme="minorHAnsi" w:cstheme="minorHAnsi"/>
          <w:sz w:val="22"/>
          <w:szCs w:val="22"/>
        </w:rPr>
        <w:t xml:space="preserve">prawo do </w:t>
      </w:r>
      <w:r w:rsidR="00646A1A" w:rsidRPr="00741CBB">
        <w:rPr>
          <w:rFonts w:asciiTheme="minorHAnsi" w:hAnsiTheme="minorHAnsi" w:cstheme="minorHAnsi"/>
          <w:sz w:val="22"/>
          <w:szCs w:val="22"/>
        </w:rPr>
        <w:t xml:space="preserve">usunięcia danych („prawo do bycia zapomnianym”) oraz </w:t>
      </w:r>
      <w:r w:rsidRPr="00741CBB">
        <w:rPr>
          <w:rFonts w:asciiTheme="minorHAnsi" w:hAnsiTheme="minorHAnsi" w:cstheme="minorHAnsi"/>
          <w:sz w:val="22"/>
          <w:szCs w:val="22"/>
        </w:rPr>
        <w:t xml:space="preserve">sprzeciwu przetwarzania danych osobowych, pod warunkiem, </w:t>
      </w:r>
      <w:r w:rsidR="00646A1A" w:rsidRPr="00741CBB">
        <w:rPr>
          <w:rFonts w:asciiTheme="minorHAnsi" w:hAnsiTheme="minorHAnsi" w:cstheme="minorHAnsi"/>
          <w:sz w:val="22"/>
          <w:szCs w:val="22"/>
        </w:rPr>
        <w:t>ż</w:t>
      </w:r>
      <w:r w:rsidRPr="00741CBB">
        <w:rPr>
          <w:rFonts w:asciiTheme="minorHAnsi" w:hAnsiTheme="minorHAnsi" w:cstheme="minorHAnsi"/>
          <w:sz w:val="22"/>
          <w:szCs w:val="22"/>
        </w:rPr>
        <w:t>e nie istnieją ważne</w:t>
      </w:r>
      <w:r w:rsidRPr="000B4984">
        <w:rPr>
          <w:rFonts w:asciiTheme="minorHAnsi" w:hAnsiTheme="minorHAnsi" w:cstheme="minorHAnsi"/>
          <w:sz w:val="22"/>
          <w:szCs w:val="22"/>
        </w:rPr>
        <w:t xml:space="preserve"> prawnie uzasadnione podstawy do przetwarzania, nadrzędne wobec Pani /Pana interesów, praw i wolności</w:t>
      </w:r>
    </w:p>
    <w:p w:rsidR="00ED3649" w:rsidRPr="000B4984" w:rsidRDefault="00ED3649" w:rsidP="005626B7">
      <w:pPr>
        <w:pStyle w:val="NormalnyWeb"/>
        <w:numPr>
          <w:ilvl w:val="0"/>
          <w:numId w:val="2"/>
        </w:numPr>
        <w:spacing w:before="120" w:beforeAutospacing="0" w:after="0" w:afterAutospacing="0" w:line="240" w:lineRule="atLeast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B4984">
        <w:rPr>
          <w:rFonts w:asciiTheme="minorHAnsi" w:hAnsiTheme="minorHAnsi" w:cstheme="minorHAnsi"/>
          <w:sz w:val="22"/>
          <w:szCs w:val="22"/>
        </w:rPr>
        <w:t>prawo do wycofania zgody z zastrzeżeniem, że wycofanie zgody nie wpływa na zgodność z prawem przetwarzania, którego dokonano na podstawie zgody przed jej wycofaniem</w:t>
      </w:r>
    </w:p>
    <w:p w:rsidR="00646A1A" w:rsidRPr="000B4984" w:rsidRDefault="00646A1A" w:rsidP="005626B7">
      <w:pPr>
        <w:pStyle w:val="NormalnyWeb"/>
        <w:numPr>
          <w:ilvl w:val="0"/>
          <w:numId w:val="2"/>
        </w:numPr>
        <w:spacing w:before="120" w:beforeAutospacing="0" w:after="0" w:afterAutospacing="0" w:line="240" w:lineRule="atLeast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B4984">
        <w:rPr>
          <w:rFonts w:asciiTheme="minorHAnsi" w:hAnsiTheme="minorHAnsi" w:cstheme="minorHAnsi"/>
          <w:sz w:val="22"/>
          <w:szCs w:val="22"/>
        </w:rPr>
        <w:t>prawo do wniesienia skargi d</w:t>
      </w:r>
      <w:r w:rsidRPr="004F3291">
        <w:rPr>
          <w:rFonts w:asciiTheme="minorHAnsi" w:hAnsiTheme="minorHAnsi" w:cstheme="minorHAnsi"/>
          <w:sz w:val="22"/>
          <w:szCs w:val="22"/>
        </w:rPr>
        <w:t>o organu nadzorczego w zakresie ochrony danych osobowych (</w:t>
      </w:r>
      <w:r w:rsidR="004F3291" w:rsidRPr="004F3291">
        <w:rPr>
          <w:rFonts w:asciiTheme="minorHAnsi" w:hAnsiTheme="minorHAnsi" w:cstheme="minorHAnsi"/>
          <w:sz w:val="22"/>
          <w:szCs w:val="22"/>
        </w:rPr>
        <w:t>Urząd Ochrony Danych Osobowych</w:t>
      </w:r>
      <w:r w:rsidRPr="004F3291">
        <w:rPr>
          <w:rFonts w:asciiTheme="minorHAnsi" w:hAnsiTheme="minorHAnsi" w:cstheme="minorHAnsi"/>
          <w:sz w:val="22"/>
          <w:szCs w:val="22"/>
        </w:rPr>
        <w:t>)</w:t>
      </w:r>
      <w:r w:rsidRPr="000B49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74DC" w:rsidRPr="000B4984" w:rsidRDefault="00741CBB" w:rsidP="00F3644A">
      <w:pPr>
        <w:pStyle w:val="NormalnyWeb"/>
        <w:numPr>
          <w:ilvl w:val="0"/>
          <w:numId w:val="4"/>
        </w:numPr>
        <w:spacing w:before="120" w:beforeAutospacing="0" w:after="0" w:afterAutospacing="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C531B">
        <w:rPr>
          <w:rFonts w:asciiTheme="minorHAnsi" w:hAnsiTheme="minorHAnsi" w:cstheme="minorHAnsi"/>
          <w:sz w:val="22"/>
          <w:szCs w:val="22"/>
        </w:rPr>
        <w:t xml:space="preserve">W przypadku uwag lub wątpliwości proszę o kontakt na podane powyżej dane kontaktowe. W przypadku woli skorzystania z praw proszę o ich przekazanie do: </w:t>
      </w:r>
      <w:r w:rsidRPr="000C531B">
        <w:rPr>
          <w:rFonts w:asciiTheme="minorHAnsi" w:hAnsiTheme="minorHAnsi" w:cstheme="minorHAnsi"/>
          <w:b/>
          <w:sz w:val="22"/>
          <w:szCs w:val="22"/>
        </w:rPr>
        <w:t xml:space="preserve">Inspektora Ochrony Danych – </w:t>
      </w:r>
      <w:r w:rsidR="001B1C11">
        <w:rPr>
          <w:rFonts w:asciiTheme="minorHAnsi" w:hAnsiTheme="minorHAnsi" w:cstheme="minorHAnsi"/>
          <w:b/>
          <w:sz w:val="22"/>
          <w:szCs w:val="22"/>
        </w:rPr>
        <w:t>Pani Marty Wolszczak</w:t>
      </w:r>
      <w:r w:rsidRPr="000C531B">
        <w:rPr>
          <w:rFonts w:asciiTheme="minorHAnsi" w:hAnsiTheme="minorHAnsi" w:cstheme="minorHAnsi"/>
          <w:sz w:val="22"/>
          <w:szCs w:val="22"/>
        </w:rPr>
        <w:t xml:space="preserve"> drogą e</w:t>
      </w:r>
      <w:r w:rsidRPr="000C531B">
        <w:rPr>
          <w:rFonts w:asciiTheme="minorHAnsi" w:hAnsiTheme="minorHAnsi" w:cstheme="minorHAnsi"/>
          <w:sz w:val="22"/>
          <w:szCs w:val="22"/>
        </w:rPr>
        <w:noBreakHyphen/>
        <w:t xml:space="preserve">mailową na adres: </w:t>
      </w:r>
      <w:r w:rsidR="001B1C11" w:rsidRPr="00D752F4">
        <w:rPr>
          <w:rStyle w:val="Hipercze"/>
          <w:rFonts w:cstheme="minorHAnsi"/>
        </w:rPr>
        <w:t>zla@przychodnia-katywroclawskie.pl</w:t>
      </w:r>
      <w:r w:rsidR="001B1C11" w:rsidRPr="00D51111">
        <w:rPr>
          <w:rFonts w:cstheme="minorHAnsi"/>
        </w:rPr>
        <w:t xml:space="preserve">  </w:t>
      </w:r>
      <w:hyperlink r:id="rId9" w:history="1"/>
      <w:r w:rsidRPr="000C531B">
        <w:rPr>
          <w:rFonts w:asciiTheme="minorHAnsi" w:hAnsiTheme="minorHAnsi" w:cstheme="minorHAnsi"/>
          <w:sz w:val="22"/>
          <w:szCs w:val="22"/>
        </w:rPr>
        <w:t xml:space="preserve"> lub za pośrednictwem poczty tradycyjnej na adres: </w:t>
      </w:r>
      <w:r w:rsidR="001B1C11" w:rsidRPr="00312B80">
        <w:rPr>
          <w:rFonts w:asciiTheme="minorHAnsi" w:hAnsiTheme="minorHAnsi" w:cstheme="minorHAnsi"/>
          <w:b/>
          <w:sz w:val="22"/>
          <w:szCs w:val="22"/>
        </w:rPr>
        <w:t>Zespół Lecznictwa Ambulatoryjnego Sp. z o.o. z siedzibą przy ul. Staszica 9, 55-080 Kąty Wrocławskie</w:t>
      </w:r>
      <w:r w:rsidR="001B1C11" w:rsidRPr="000C531B">
        <w:rPr>
          <w:rFonts w:asciiTheme="minorHAnsi" w:hAnsiTheme="minorHAnsi" w:cstheme="minorHAnsi"/>
          <w:sz w:val="22"/>
          <w:szCs w:val="22"/>
        </w:rPr>
        <w:t xml:space="preserve"> </w:t>
      </w:r>
      <w:r w:rsidRPr="000C531B">
        <w:rPr>
          <w:rFonts w:asciiTheme="minorHAnsi" w:hAnsiTheme="minorHAnsi" w:cstheme="minorHAnsi"/>
          <w:sz w:val="22"/>
          <w:szCs w:val="22"/>
        </w:rPr>
        <w:t>z dopiskiem: dane osobowe.</w:t>
      </w:r>
    </w:p>
    <w:sectPr w:rsidR="003274DC" w:rsidRPr="000B4984" w:rsidSect="00A7097B">
      <w:headerReference w:type="default" r:id="rId10"/>
      <w:footerReference w:type="default" r:id="rId11"/>
      <w:pgSz w:w="11906" w:h="16838" w:code="9"/>
      <w:pgMar w:top="567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93C" w:rsidRDefault="00FA093C">
      <w:r>
        <w:separator/>
      </w:r>
    </w:p>
  </w:endnote>
  <w:endnote w:type="continuationSeparator" w:id="0">
    <w:p w:rsidR="00FA093C" w:rsidRDefault="00FA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35D" w:rsidRPr="000E7F37" w:rsidRDefault="00EF335D" w:rsidP="005B58D3">
    <w:pPr>
      <w:pStyle w:val="Stopka"/>
      <w:spacing w:after="0"/>
      <w:rPr>
        <w:sz w:val="8"/>
        <w:szCs w:val="8"/>
      </w:rPr>
    </w:pPr>
  </w:p>
  <w:p w:rsidR="00EF335D" w:rsidRPr="000E7F37" w:rsidRDefault="00EF335D" w:rsidP="005B58D3">
    <w:pPr>
      <w:pStyle w:val="Stopka"/>
      <w:spacing w:after="0"/>
      <w:rPr>
        <w:sz w:val="8"/>
        <w:szCs w:val="8"/>
      </w:rPr>
    </w:pPr>
  </w:p>
  <w:tbl>
    <w:tblPr>
      <w:tblW w:w="10160" w:type="dxa"/>
      <w:tblInd w:w="4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459"/>
      <w:gridCol w:w="1701"/>
    </w:tblGrid>
    <w:tr w:rsidR="00EF335D" w:rsidTr="007551D4">
      <w:tc>
        <w:tcPr>
          <w:tcW w:w="8459" w:type="dxa"/>
          <w:tcBorders>
            <w:top w:val="single" w:sz="4" w:space="0" w:color="auto"/>
          </w:tcBorders>
        </w:tcPr>
        <w:p w:rsidR="00EF335D" w:rsidRPr="00247791" w:rsidRDefault="00EF335D" w:rsidP="005B58D3">
          <w:pPr>
            <w:pStyle w:val="Stopka"/>
            <w:spacing w:after="0"/>
            <w:rPr>
              <w:b/>
              <w:sz w:val="8"/>
              <w:szCs w:val="8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:rsidR="00EF335D" w:rsidRPr="00247791" w:rsidRDefault="00EF335D" w:rsidP="005B58D3">
          <w:pPr>
            <w:pStyle w:val="Stopka"/>
            <w:spacing w:after="0"/>
            <w:rPr>
              <w:b/>
              <w:sz w:val="8"/>
              <w:szCs w:val="8"/>
            </w:rPr>
          </w:pPr>
        </w:p>
      </w:tc>
    </w:tr>
    <w:tr w:rsidR="00353774" w:rsidRPr="00247791" w:rsidTr="005B58D3">
      <w:trPr>
        <w:trHeight w:val="66"/>
      </w:trPr>
      <w:tc>
        <w:tcPr>
          <w:tcW w:w="8459" w:type="dxa"/>
        </w:tcPr>
        <w:p w:rsidR="00353774" w:rsidRDefault="00353774" w:rsidP="00353774">
          <w:pPr>
            <w:pStyle w:val="Stopka"/>
            <w:spacing w:after="0"/>
            <w:rPr>
              <w:rFonts w:ascii="Verdana" w:hAnsi="Verdana"/>
              <w:b/>
              <w:sz w:val="14"/>
              <w:szCs w:val="14"/>
            </w:rPr>
          </w:pPr>
          <w:r>
            <w:rPr>
              <w:rFonts w:ascii="Verdana" w:hAnsi="Verdana"/>
              <w:b/>
              <w:sz w:val="14"/>
              <w:szCs w:val="14"/>
            </w:rPr>
            <w:t xml:space="preserve">Nadzór merytoryczny: </w:t>
          </w:r>
        </w:p>
        <w:p w:rsidR="00353774" w:rsidRPr="00247791" w:rsidRDefault="00353774" w:rsidP="00353774">
          <w:pPr>
            <w:pStyle w:val="Stopka"/>
            <w:spacing w:after="0"/>
            <w:rPr>
              <w:rFonts w:ascii="Verdana" w:hAnsi="Verdana"/>
              <w:b/>
              <w:sz w:val="14"/>
              <w:szCs w:val="14"/>
            </w:rPr>
          </w:pPr>
          <w:r>
            <w:rPr>
              <w:rFonts w:ascii="Verdana" w:hAnsi="Verdana"/>
              <w:b/>
              <w:sz w:val="14"/>
              <w:szCs w:val="14"/>
            </w:rPr>
            <w:t xml:space="preserve">Centrum Doradczo Szkoleniowe Malon Sp. z o.o. </w:t>
          </w:r>
          <w:r w:rsidRPr="00A61E2B">
            <w:rPr>
              <w:rFonts w:ascii="Verdana" w:hAnsi="Verdana"/>
              <w:sz w:val="14"/>
              <w:szCs w:val="14"/>
            </w:rPr>
            <w:t>oraz</w:t>
          </w:r>
          <w:r>
            <w:rPr>
              <w:rFonts w:ascii="Verdana" w:hAnsi="Verdana"/>
              <w:b/>
              <w:sz w:val="14"/>
              <w:szCs w:val="14"/>
            </w:rPr>
            <w:t xml:space="preserve"> Kancelaria Prawna AQUILA &amp; PRZYWÓSKI </w:t>
          </w:r>
          <w:r w:rsidRPr="00A61E2B">
            <w:rPr>
              <w:rFonts w:ascii="Verdana" w:hAnsi="Verdana"/>
              <w:b/>
              <w:sz w:val="14"/>
              <w:szCs w:val="14"/>
            </w:rPr>
            <w:t>Sp. k.</w:t>
          </w:r>
        </w:p>
      </w:tc>
      <w:tc>
        <w:tcPr>
          <w:tcW w:w="1701" w:type="dxa"/>
          <w:vAlign w:val="center"/>
        </w:tcPr>
        <w:p w:rsidR="00353774" w:rsidRPr="00247791" w:rsidRDefault="00353774" w:rsidP="00353774">
          <w:pPr>
            <w:pStyle w:val="Stopka"/>
            <w:spacing w:after="0"/>
            <w:jc w:val="right"/>
            <w:rPr>
              <w:rFonts w:ascii="Verdana" w:hAnsi="Verdana"/>
              <w:b/>
              <w:sz w:val="14"/>
              <w:szCs w:val="14"/>
            </w:rPr>
          </w:pPr>
          <w:r w:rsidRPr="00247791">
            <w:rPr>
              <w:rFonts w:ascii="Verdana" w:hAnsi="Verdana"/>
              <w:b/>
              <w:sz w:val="14"/>
              <w:szCs w:val="14"/>
            </w:rPr>
            <w:t xml:space="preserve">strona </w:t>
          </w:r>
          <w:r w:rsidRPr="00247791">
            <w:rPr>
              <w:rStyle w:val="Numerstrony"/>
              <w:rFonts w:ascii="Verdana" w:hAnsi="Verdana"/>
              <w:b/>
              <w:sz w:val="14"/>
              <w:szCs w:val="14"/>
            </w:rPr>
            <w:fldChar w:fldCharType="begin"/>
          </w:r>
          <w:r w:rsidRPr="00247791">
            <w:rPr>
              <w:rStyle w:val="Numerstrony"/>
              <w:rFonts w:ascii="Verdana" w:hAnsi="Verdana"/>
              <w:b/>
              <w:sz w:val="14"/>
              <w:szCs w:val="14"/>
            </w:rPr>
            <w:instrText xml:space="preserve"> PAGE </w:instrText>
          </w:r>
          <w:r w:rsidRPr="00247791">
            <w:rPr>
              <w:rStyle w:val="Numerstrony"/>
              <w:rFonts w:ascii="Verdana" w:hAnsi="Verdana"/>
              <w:b/>
              <w:sz w:val="14"/>
              <w:szCs w:val="14"/>
            </w:rPr>
            <w:fldChar w:fldCharType="separate"/>
          </w:r>
          <w:r>
            <w:rPr>
              <w:rStyle w:val="Numerstrony"/>
              <w:rFonts w:ascii="Verdana" w:hAnsi="Verdana"/>
              <w:b/>
              <w:noProof/>
              <w:sz w:val="14"/>
              <w:szCs w:val="14"/>
            </w:rPr>
            <w:t>1</w:t>
          </w:r>
          <w:r w:rsidRPr="00247791">
            <w:rPr>
              <w:rStyle w:val="Numerstrony"/>
              <w:rFonts w:ascii="Verdana" w:hAnsi="Verdana"/>
              <w:b/>
              <w:sz w:val="14"/>
              <w:szCs w:val="14"/>
            </w:rPr>
            <w:fldChar w:fldCharType="end"/>
          </w:r>
          <w:r w:rsidRPr="00247791">
            <w:rPr>
              <w:rStyle w:val="Numerstrony"/>
              <w:rFonts w:ascii="Verdana" w:hAnsi="Verdana"/>
              <w:b/>
              <w:sz w:val="14"/>
              <w:szCs w:val="14"/>
            </w:rPr>
            <w:t>/</w:t>
          </w:r>
          <w:r w:rsidRPr="00247791">
            <w:rPr>
              <w:rStyle w:val="Numerstrony"/>
              <w:rFonts w:ascii="Verdana" w:hAnsi="Verdana"/>
              <w:b/>
              <w:sz w:val="14"/>
              <w:szCs w:val="14"/>
            </w:rPr>
            <w:fldChar w:fldCharType="begin"/>
          </w:r>
          <w:r w:rsidRPr="00247791">
            <w:rPr>
              <w:rStyle w:val="Numerstrony"/>
              <w:rFonts w:ascii="Verdana" w:hAnsi="Verdana"/>
              <w:b/>
              <w:sz w:val="14"/>
              <w:szCs w:val="14"/>
            </w:rPr>
            <w:instrText xml:space="preserve"> NUMPAGES </w:instrText>
          </w:r>
          <w:r w:rsidRPr="00247791">
            <w:rPr>
              <w:rStyle w:val="Numerstrony"/>
              <w:rFonts w:ascii="Verdana" w:hAnsi="Verdana"/>
              <w:b/>
              <w:sz w:val="14"/>
              <w:szCs w:val="14"/>
            </w:rPr>
            <w:fldChar w:fldCharType="separate"/>
          </w:r>
          <w:r>
            <w:rPr>
              <w:rStyle w:val="Numerstrony"/>
              <w:rFonts w:ascii="Verdana" w:hAnsi="Verdana"/>
              <w:b/>
              <w:noProof/>
              <w:sz w:val="14"/>
              <w:szCs w:val="14"/>
            </w:rPr>
            <w:t>1</w:t>
          </w:r>
          <w:r w:rsidRPr="00247791">
            <w:rPr>
              <w:rStyle w:val="Numerstrony"/>
              <w:rFonts w:ascii="Verdana" w:hAnsi="Verdana"/>
              <w:b/>
              <w:sz w:val="14"/>
              <w:szCs w:val="14"/>
            </w:rPr>
            <w:fldChar w:fldCharType="end"/>
          </w:r>
        </w:p>
      </w:tc>
    </w:tr>
  </w:tbl>
  <w:p w:rsidR="00EF335D" w:rsidRPr="0093293C" w:rsidRDefault="00EF335D" w:rsidP="004F4994">
    <w:pPr>
      <w:pStyle w:val="Stopka"/>
      <w:spacing w:after="0"/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93C" w:rsidRDefault="00FA093C">
      <w:r>
        <w:separator/>
      </w:r>
    </w:p>
  </w:footnote>
  <w:footnote w:type="continuationSeparator" w:id="0">
    <w:p w:rsidR="00FA093C" w:rsidRDefault="00FA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Ind w:w="-5" w:type="dxa"/>
      <w:tblLook w:val="04A0" w:firstRow="1" w:lastRow="0" w:firstColumn="1" w:lastColumn="0" w:noHBand="0" w:noVBand="1"/>
    </w:tblPr>
    <w:tblGrid>
      <w:gridCol w:w="7655"/>
      <w:gridCol w:w="1417"/>
      <w:gridCol w:w="1134"/>
    </w:tblGrid>
    <w:tr w:rsidR="000B4984" w:rsidTr="00741CBB">
      <w:trPr>
        <w:trHeight w:val="454"/>
      </w:trPr>
      <w:tc>
        <w:tcPr>
          <w:tcW w:w="7655" w:type="dxa"/>
          <w:vMerge w:val="restart"/>
          <w:vAlign w:val="center"/>
        </w:tcPr>
        <w:p w:rsidR="005626B7" w:rsidRDefault="005626B7" w:rsidP="005626B7">
          <w:pPr>
            <w:pStyle w:val="Nagwek"/>
            <w:spacing w:after="0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Polityka ochrony danych: </w:t>
          </w:r>
        </w:p>
        <w:p w:rsidR="000B4984" w:rsidRDefault="005626B7" w:rsidP="005626B7">
          <w:pPr>
            <w:pStyle w:val="Nagwek"/>
            <w:spacing w:after="0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Przetwarzanie danych w ramach </w:t>
          </w:r>
          <w:r w:rsidR="00B50F53">
            <w:rPr>
              <w:rFonts w:ascii="Verdana" w:hAnsi="Verdana"/>
              <w:b/>
              <w:sz w:val="18"/>
              <w:szCs w:val="18"/>
            </w:rPr>
            <w:t>kontaktów handlowych</w:t>
          </w:r>
        </w:p>
        <w:p w:rsidR="000B4984" w:rsidRPr="00C515C1" w:rsidRDefault="000B4984" w:rsidP="000B4984">
          <w:pPr>
            <w:pStyle w:val="Nagwek"/>
            <w:spacing w:before="120" w:after="0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Załącznik 1: Obowiązek informacyjny</w:t>
          </w:r>
          <w:r w:rsidR="004679FF">
            <w:rPr>
              <w:rFonts w:ascii="Verdana" w:hAnsi="Verdana"/>
              <w:b/>
              <w:sz w:val="18"/>
              <w:szCs w:val="18"/>
            </w:rPr>
            <w:t xml:space="preserve"> względem kontrahentów</w:t>
          </w:r>
        </w:p>
      </w:tc>
      <w:tc>
        <w:tcPr>
          <w:tcW w:w="1417" w:type="dxa"/>
          <w:tcBorders>
            <w:right w:val="nil"/>
          </w:tcBorders>
          <w:vAlign w:val="center"/>
        </w:tcPr>
        <w:p w:rsidR="000B4984" w:rsidRPr="00A7097B" w:rsidRDefault="000B4984" w:rsidP="000B4984">
          <w:pPr>
            <w:pStyle w:val="Nagwek"/>
            <w:spacing w:after="0"/>
            <w:rPr>
              <w:rFonts w:ascii="Verdana" w:hAnsi="Verdana"/>
              <w:sz w:val="14"/>
              <w:szCs w:val="18"/>
            </w:rPr>
          </w:pPr>
          <w:r w:rsidRPr="00A7097B">
            <w:rPr>
              <w:rFonts w:ascii="Verdana" w:hAnsi="Verdana"/>
              <w:sz w:val="14"/>
              <w:szCs w:val="18"/>
            </w:rPr>
            <w:t>Nr wydania:</w:t>
          </w:r>
        </w:p>
      </w:tc>
      <w:tc>
        <w:tcPr>
          <w:tcW w:w="1134" w:type="dxa"/>
          <w:tcBorders>
            <w:left w:val="nil"/>
          </w:tcBorders>
          <w:vAlign w:val="center"/>
        </w:tcPr>
        <w:p w:rsidR="000B4984" w:rsidRPr="00A7097B" w:rsidRDefault="000B4984" w:rsidP="000B4984">
          <w:pPr>
            <w:pStyle w:val="Nagwek"/>
            <w:spacing w:after="0"/>
            <w:rPr>
              <w:rFonts w:ascii="Verdana" w:hAnsi="Verdana"/>
              <w:sz w:val="14"/>
              <w:szCs w:val="18"/>
            </w:rPr>
          </w:pPr>
          <w:r w:rsidRPr="00A7097B">
            <w:rPr>
              <w:rFonts w:ascii="Verdana" w:hAnsi="Verdana"/>
              <w:sz w:val="14"/>
              <w:szCs w:val="18"/>
            </w:rPr>
            <w:t>01</w:t>
          </w:r>
        </w:p>
      </w:tc>
    </w:tr>
    <w:tr w:rsidR="00BC5887" w:rsidTr="00741CBB">
      <w:trPr>
        <w:trHeight w:val="454"/>
      </w:trPr>
      <w:tc>
        <w:tcPr>
          <w:tcW w:w="7655" w:type="dxa"/>
          <w:vMerge/>
          <w:vAlign w:val="center"/>
        </w:tcPr>
        <w:p w:rsidR="00BC5887" w:rsidRDefault="00BC5887" w:rsidP="00EE2E63">
          <w:pPr>
            <w:pStyle w:val="Nagwek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1417" w:type="dxa"/>
          <w:tcBorders>
            <w:right w:val="nil"/>
          </w:tcBorders>
          <w:vAlign w:val="center"/>
        </w:tcPr>
        <w:p w:rsidR="00BC5887" w:rsidRPr="00A7097B" w:rsidRDefault="007551D4" w:rsidP="002B4421">
          <w:pPr>
            <w:pStyle w:val="Nagwek"/>
            <w:spacing w:after="0"/>
            <w:rPr>
              <w:rFonts w:ascii="Verdana" w:hAnsi="Verdana"/>
              <w:sz w:val="14"/>
              <w:szCs w:val="18"/>
            </w:rPr>
          </w:pPr>
          <w:r w:rsidRPr="00A7097B">
            <w:rPr>
              <w:rFonts w:ascii="Verdana" w:hAnsi="Verdana"/>
              <w:sz w:val="14"/>
              <w:szCs w:val="18"/>
            </w:rPr>
            <w:t>Data wydania:</w:t>
          </w:r>
        </w:p>
      </w:tc>
      <w:tc>
        <w:tcPr>
          <w:tcW w:w="1134" w:type="dxa"/>
          <w:tcBorders>
            <w:left w:val="nil"/>
          </w:tcBorders>
          <w:vAlign w:val="center"/>
        </w:tcPr>
        <w:p w:rsidR="00BC5887" w:rsidRPr="00A7097B" w:rsidRDefault="00ED3649" w:rsidP="002B4421">
          <w:pPr>
            <w:pStyle w:val="Nagwek"/>
            <w:spacing w:after="0"/>
            <w:rPr>
              <w:rFonts w:ascii="Verdana" w:hAnsi="Verdana"/>
              <w:sz w:val="14"/>
              <w:szCs w:val="18"/>
            </w:rPr>
          </w:pPr>
          <w:r w:rsidRPr="00A7097B">
            <w:rPr>
              <w:rFonts w:ascii="Verdana" w:hAnsi="Verdana"/>
              <w:sz w:val="14"/>
              <w:szCs w:val="18"/>
            </w:rPr>
            <w:t>2018-</w:t>
          </w:r>
          <w:r w:rsidR="00EB6295">
            <w:rPr>
              <w:rFonts w:ascii="Verdana" w:hAnsi="Verdana"/>
              <w:sz w:val="14"/>
              <w:szCs w:val="18"/>
            </w:rPr>
            <w:t>08-14</w:t>
          </w:r>
        </w:p>
      </w:tc>
    </w:tr>
  </w:tbl>
  <w:p w:rsidR="00EF335D" w:rsidRPr="0093293C" w:rsidRDefault="00EF335D" w:rsidP="00ED3649">
    <w:pPr>
      <w:pStyle w:val="Nagwek"/>
      <w:spacing w:after="0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4A7"/>
    <w:multiLevelType w:val="hybridMultilevel"/>
    <w:tmpl w:val="693E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0F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FF0C09"/>
    <w:multiLevelType w:val="hybridMultilevel"/>
    <w:tmpl w:val="F0CEC40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51087929"/>
    <w:multiLevelType w:val="hybridMultilevel"/>
    <w:tmpl w:val="5FA6E152"/>
    <w:lvl w:ilvl="0" w:tplc="B8B6CE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63"/>
    <w:rsid w:val="00007DC1"/>
    <w:rsid w:val="00064A99"/>
    <w:rsid w:val="00065D69"/>
    <w:rsid w:val="00082924"/>
    <w:rsid w:val="000B4984"/>
    <w:rsid w:val="000C29BA"/>
    <w:rsid w:val="000D1044"/>
    <w:rsid w:val="000E7F37"/>
    <w:rsid w:val="000F392A"/>
    <w:rsid w:val="001016CD"/>
    <w:rsid w:val="00110C11"/>
    <w:rsid w:val="001139DB"/>
    <w:rsid w:val="00181C01"/>
    <w:rsid w:val="001B1C11"/>
    <w:rsid w:val="001B50DF"/>
    <w:rsid w:val="001D2DF9"/>
    <w:rsid w:val="001F0880"/>
    <w:rsid w:val="001F5549"/>
    <w:rsid w:val="00247791"/>
    <w:rsid w:val="0025652F"/>
    <w:rsid w:val="00263F9F"/>
    <w:rsid w:val="002B4421"/>
    <w:rsid w:val="00312B80"/>
    <w:rsid w:val="00327406"/>
    <w:rsid w:val="003274DC"/>
    <w:rsid w:val="00353774"/>
    <w:rsid w:val="003720EA"/>
    <w:rsid w:val="003B00E6"/>
    <w:rsid w:val="003F17B9"/>
    <w:rsid w:val="004227FB"/>
    <w:rsid w:val="00424B79"/>
    <w:rsid w:val="004679FF"/>
    <w:rsid w:val="004716AE"/>
    <w:rsid w:val="00471A92"/>
    <w:rsid w:val="004764CD"/>
    <w:rsid w:val="004F3291"/>
    <w:rsid w:val="004F4994"/>
    <w:rsid w:val="005276DA"/>
    <w:rsid w:val="0053461E"/>
    <w:rsid w:val="00544210"/>
    <w:rsid w:val="00552991"/>
    <w:rsid w:val="005626B7"/>
    <w:rsid w:val="00573FFA"/>
    <w:rsid w:val="00575A0B"/>
    <w:rsid w:val="00596076"/>
    <w:rsid w:val="005A60DE"/>
    <w:rsid w:val="005B3755"/>
    <w:rsid w:val="005B4933"/>
    <w:rsid w:val="005B58D3"/>
    <w:rsid w:val="005B6F9E"/>
    <w:rsid w:val="005F4353"/>
    <w:rsid w:val="006050F1"/>
    <w:rsid w:val="00612C3A"/>
    <w:rsid w:val="006465F9"/>
    <w:rsid w:val="00646A1A"/>
    <w:rsid w:val="006523AF"/>
    <w:rsid w:val="00673FAD"/>
    <w:rsid w:val="00700D1D"/>
    <w:rsid w:val="00720524"/>
    <w:rsid w:val="00741CBB"/>
    <w:rsid w:val="007551D4"/>
    <w:rsid w:val="007978C0"/>
    <w:rsid w:val="007A6BAD"/>
    <w:rsid w:val="007C234E"/>
    <w:rsid w:val="00801146"/>
    <w:rsid w:val="00810516"/>
    <w:rsid w:val="008360E3"/>
    <w:rsid w:val="00856EA2"/>
    <w:rsid w:val="008A7FE8"/>
    <w:rsid w:val="008F04F2"/>
    <w:rsid w:val="00907113"/>
    <w:rsid w:val="0093293C"/>
    <w:rsid w:val="009509CD"/>
    <w:rsid w:val="009C2EA4"/>
    <w:rsid w:val="009F0014"/>
    <w:rsid w:val="00A07EE1"/>
    <w:rsid w:val="00A43941"/>
    <w:rsid w:val="00A65FA7"/>
    <w:rsid w:val="00A7097B"/>
    <w:rsid w:val="00A84EB4"/>
    <w:rsid w:val="00AB2D9F"/>
    <w:rsid w:val="00AF011D"/>
    <w:rsid w:val="00AF7CED"/>
    <w:rsid w:val="00B30E7A"/>
    <w:rsid w:val="00B400F3"/>
    <w:rsid w:val="00B46051"/>
    <w:rsid w:val="00B50F53"/>
    <w:rsid w:val="00B63269"/>
    <w:rsid w:val="00B6760F"/>
    <w:rsid w:val="00BB21F7"/>
    <w:rsid w:val="00BB3DA6"/>
    <w:rsid w:val="00BC5887"/>
    <w:rsid w:val="00BD5EC1"/>
    <w:rsid w:val="00C3195B"/>
    <w:rsid w:val="00C515C1"/>
    <w:rsid w:val="00C54D5F"/>
    <w:rsid w:val="00C62D5F"/>
    <w:rsid w:val="00C72153"/>
    <w:rsid w:val="00CB1C39"/>
    <w:rsid w:val="00CD0F9D"/>
    <w:rsid w:val="00CD366C"/>
    <w:rsid w:val="00CD687B"/>
    <w:rsid w:val="00CF029A"/>
    <w:rsid w:val="00D0092F"/>
    <w:rsid w:val="00D464CB"/>
    <w:rsid w:val="00D64999"/>
    <w:rsid w:val="00D97EE5"/>
    <w:rsid w:val="00DE4814"/>
    <w:rsid w:val="00E03C76"/>
    <w:rsid w:val="00E15A79"/>
    <w:rsid w:val="00E35351"/>
    <w:rsid w:val="00E74283"/>
    <w:rsid w:val="00E96D4A"/>
    <w:rsid w:val="00EA4A4D"/>
    <w:rsid w:val="00EA537C"/>
    <w:rsid w:val="00EB2C7B"/>
    <w:rsid w:val="00EB6295"/>
    <w:rsid w:val="00ED3649"/>
    <w:rsid w:val="00EE2E63"/>
    <w:rsid w:val="00EF335D"/>
    <w:rsid w:val="00F30B87"/>
    <w:rsid w:val="00F3644A"/>
    <w:rsid w:val="00F73E3F"/>
    <w:rsid w:val="00FA093C"/>
    <w:rsid w:val="00FD15A8"/>
    <w:rsid w:val="00FD7A88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3B2BE"/>
  <w15:chartTrackingRefBased/>
  <w15:docId w15:val="{632696DE-156D-4E75-A77D-C42FDC06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D364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07E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7EE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07EE1"/>
  </w:style>
  <w:style w:type="paragraph" w:styleId="NormalnyWeb">
    <w:name w:val="Normal (Web)"/>
    <w:basedOn w:val="Normalny"/>
    <w:uiPriority w:val="99"/>
    <w:unhideWhenUsed/>
    <w:rsid w:val="00ED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36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6076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CD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@przychodnia-katywroclaw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centrumgh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J-4.2.01_Nadzorowanie.dokumentacji\01.Szablony.dokumentow.systemowych.i.inne.wzorce\MALON%20GROUP_DOKUMENT_201002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1A53-5218-4F01-AF25-76D573E4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MALON GROUP_DOKUMENT_20100215.dot</Template>
  <TotalTime>30</TotalTime>
  <Pages>1</Pages>
  <Words>536</Words>
  <Characters>3216</Characters>
  <Application>Microsoft Office Word</Application>
  <DocSecurity>2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DPF MALON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Malon</dc:creator>
  <cp:keywords/>
  <dc:description/>
  <cp:lastModifiedBy>Wiktor Gronowicz</cp:lastModifiedBy>
  <cp:revision>12</cp:revision>
  <cp:lastPrinted>1899-12-31T23:00:00Z</cp:lastPrinted>
  <dcterms:created xsi:type="dcterms:W3CDTF">2018-05-24T18:07:00Z</dcterms:created>
  <dcterms:modified xsi:type="dcterms:W3CDTF">2018-08-16T08:16:00Z</dcterms:modified>
</cp:coreProperties>
</file>